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AA" w:rsidRDefault="00CC71AA"/>
    <w:p w:rsidR="00B13412" w:rsidRPr="00E252C1" w:rsidRDefault="00B13412" w:rsidP="00B134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13412" w:rsidRPr="00082679" w:rsidRDefault="00B13412" w:rsidP="00B13412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082679">
        <w:rPr>
          <w:b/>
          <w:caps/>
          <w:sz w:val="32"/>
          <w:szCs w:val="32"/>
        </w:rPr>
        <w:t>СОВЕТ ДЕПУТАТОВ</w:t>
      </w:r>
    </w:p>
    <w:p w:rsidR="009007D0" w:rsidRDefault="00B13412" w:rsidP="009007D0">
      <w:pPr>
        <w:spacing w:after="0" w:line="240" w:lineRule="auto"/>
        <w:jc w:val="center"/>
        <w:rPr>
          <w:b/>
          <w:caps/>
          <w:sz w:val="28"/>
        </w:rPr>
      </w:pPr>
      <w:r w:rsidRPr="00082679">
        <w:rPr>
          <w:b/>
          <w:caps/>
          <w:sz w:val="28"/>
        </w:rPr>
        <w:t>Берегового СЕЛЬСКОГО ПОСЕЛЕНИЯ</w:t>
      </w:r>
    </w:p>
    <w:p w:rsidR="00B13412" w:rsidRPr="009007D0" w:rsidRDefault="009007D0" w:rsidP="009007D0">
      <w:pPr>
        <w:spacing w:after="0" w:line="240" w:lineRule="auto"/>
        <w:jc w:val="center"/>
        <w:rPr>
          <w:sz w:val="36"/>
        </w:rPr>
      </w:pPr>
      <w:r w:rsidRPr="009007D0">
        <w:rPr>
          <w:b/>
          <w:caps/>
          <w:sz w:val="28"/>
        </w:rPr>
        <w:t xml:space="preserve"> </w:t>
      </w:r>
      <w:r w:rsidRPr="00082679">
        <w:rPr>
          <w:b/>
          <w:caps/>
          <w:sz w:val="28"/>
        </w:rPr>
        <w:t>шестого созыва</w:t>
      </w:r>
    </w:p>
    <w:p w:rsidR="00B13412" w:rsidRPr="009007D0" w:rsidRDefault="00B13412" w:rsidP="00B13412">
      <w:pPr>
        <w:pStyle w:val="a3"/>
        <w:jc w:val="center"/>
        <w:rPr>
          <w:rFonts w:ascii="Times New Roman CYR" w:hAnsi="Times New Roman CYR"/>
          <w:spacing w:val="0"/>
          <w:sz w:val="28"/>
          <w:szCs w:val="28"/>
        </w:rPr>
      </w:pPr>
      <w:r w:rsidRPr="009007D0">
        <w:rPr>
          <w:rFonts w:ascii="Times New Roman CYR" w:hAnsi="Times New Roman CYR"/>
          <w:spacing w:val="0"/>
          <w:sz w:val="28"/>
          <w:szCs w:val="28"/>
        </w:rPr>
        <w:t>Каслинского муниципального района</w:t>
      </w:r>
    </w:p>
    <w:p w:rsidR="00B13412" w:rsidRPr="009007D0" w:rsidRDefault="00B13412" w:rsidP="00B13412">
      <w:pPr>
        <w:pStyle w:val="a3"/>
        <w:jc w:val="center"/>
        <w:rPr>
          <w:rFonts w:ascii="Times New Roman CYR" w:hAnsi="Times New Roman CYR"/>
          <w:spacing w:val="0"/>
          <w:sz w:val="28"/>
          <w:szCs w:val="28"/>
        </w:rPr>
      </w:pPr>
      <w:r w:rsidRPr="009007D0">
        <w:rPr>
          <w:rFonts w:ascii="Times New Roman CYR" w:hAnsi="Times New Roman CYR"/>
          <w:spacing w:val="0"/>
          <w:sz w:val="28"/>
          <w:szCs w:val="28"/>
        </w:rPr>
        <w:t>Челябинской области</w:t>
      </w:r>
    </w:p>
    <w:p w:rsidR="00B13412" w:rsidRPr="007312CB" w:rsidRDefault="00B13412" w:rsidP="00B13412">
      <w:pPr>
        <w:keepNext/>
        <w:jc w:val="center"/>
        <w:rPr>
          <w:b/>
          <w:sz w:val="40"/>
        </w:rPr>
      </w:pPr>
      <w:proofErr w:type="gramStart"/>
      <w:r w:rsidRPr="007312CB">
        <w:rPr>
          <w:b/>
          <w:sz w:val="40"/>
        </w:rPr>
        <w:t>Р</w:t>
      </w:r>
      <w:proofErr w:type="gramEnd"/>
      <w:r w:rsidRPr="007312CB">
        <w:rPr>
          <w:b/>
          <w:sz w:val="40"/>
        </w:rPr>
        <w:t xml:space="preserve"> Е Ш Е Н И Е </w:t>
      </w:r>
    </w:p>
    <w:p w:rsidR="00B13412" w:rsidRPr="007312CB" w:rsidRDefault="00B13412" w:rsidP="009007D0">
      <w:pPr>
        <w:pBdr>
          <w:top w:val="thinThickSmallGap" w:sz="24" w:space="1" w:color="auto"/>
        </w:pBdr>
        <w:spacing w:after="0" w:line="240" w:lineRule="auto"/>
        <w:rPr>
          <w:sz w:val="16"/>
          <w:szCs w:val="16"/>
        </w:rPr>
      </w:pPr>
    </w:p>
    <w:p w:rsidR="00B13412" w:rsidRPr="00456AC3" w:rsidRDefault="009E59F6" w:rsidP="009007D0">
      <w:pPr>
        <w:spacing w:after="0" w:line="240" w:lineRule="auto"/>
        <w:jc w:val="both"/>
      </w:pPr>
      <w:r>
        <w:t>от «21</w:t>
      </w:r>
      <w:r w:rsidR="00B13412" w:rsidRPr="00456AC3">
        <w:t>»</w:t>
      </w:r>
      <w:r>
        <w:t xml:space="preserve"> октября</w:t>
      </w:r>
      <w:r w:rsidR="00B13412" w:rsidRPr="00456AC3">
        <w:t xml:space="preserve"> 2021 года №</w:t>
      </w:r>
      <w:r w:rsidR="00B13412">
        <w:t xml:space="preserve"> </w:t>
      </w:r>
      <w:r>
        <w:t>78</w:t>
      </w:r>
      <w:r w:rsidR="00371FF9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B13412" w:rsidRPr="00456AC3" w:rsidRDefault="00B13412" w:rsidP="009007D0">
      <w:pPr>
        <w:spacing w:after="0" w:line="240" w:lineRule="auto"/>
        <w:jc w:val="both"/>
      </w:pPr>
      <w:r w:rsidRPr="00456AC3">
        <w:t>п. Береговой</w:t>
      </w:r>
    </w:p>
    <w:p w:rsidR="00B13412" w:rsidRPr="00456AC3" w:rsidRDefault="00B13412" w:rsidP="00B13412">
      <w:pPr>
        <w:spacing w:after="0"/>
        <w:jc w:val="both"/>
      </w:pPr>
    </w:p>
    <w:p w:rsidR="00E26726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>О внесении изменений</w:t>
      </w:r>
      <w:r>
        <w:rPr>
          <w:rFonts w:ascii="Times New Roman CYR" w:hAnsi="Times New Roman CYR"/>
          <w:b/>
          <w:sz w:val="26"/>
          <w:szCs w:val="26"/>
        </w:rPr>
        <w:t xml:space="preserve"> и дополнений</w:t>
      </w:r>
      <w:r w:rsidRPr="007B26AA">
        <w:rPr>
          <w:rFonts w:ascii="Times New Roman CYR" w:hAnsi="Times New Roman CYR"/>
          <w:b/>
          <w:sz w:val="26"/>
          <w:szCs w:val="26"/>
        </w:rPr>
        <w:t xml:space="preserve"> </w:t>
      </w:r>
    </w:p>
    <w:p w:rsidR="00E26726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в Правила благоустройства территории </w:t>
      </w:r>
    </w:p>
    <w:p w:rsidR="00E26726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Берегового сельского поселения, </w:t>
      </w:r>
    </w:p>
    <w:p w:rsidR="00E26726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proofErr w:type="gramStart"/>
      <w:r w:rsidRPr="007B26AA">
        <w:rPr>
          <w:rFonts w:ascii="Times New Roman CYR" w:hAnsi="Times New Roman CYR"/>
          <w:b/>
          <w:sz w:val="26"/>
          <w:szCs w:val="26"/>
        </w:rPr>
        <w:t>утверждённые</w:t>
      </w:r>
      <w:proofErr w:type="gramEnd"/>
      <w:r w:rsidRPr="007B26AA">
        <w:rPr>
          <w:rFonts w:ascii="Times New Roman CYR" w:hAnsi="Times New Roman CYR"/>
          <w:b/>
          <w:sz w:val="26"/>
          <w:szCs w:val="26"/>
        </w:rPr>
        <w:t xml:space="preserve"> Решением</w:t>
      </w:r>
    </w:p>
    <w:p w:rsidR="00E26726" w:rsidRPr="007B26AA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Совета депутатов Берегового </w:t>
      </w:r>
    </w:p>
    <w:p w:rsidR="00E26726" w:rsidRPr="007B26AA" w:rsidRDefault="00E26726" w:rsidP="00E26726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>сельского поселения от 28.01.2019г. №156</w:t>
      </w:r>
    </w:p>
    <w:p w:rsidR="00E26726" w:rsidRDefault="00E26726" w:rsidP="00E26726">
      <w:pPr>
        <w:autoSpaceDE w:val="0"/>
        <w:spacing w:after="0"/>
        <w:jc w:val="both"/>
        <w:rPr>
          <w:rFonts w:ascii="Times New Roman CYR" w:hAnsi="Times New Roman CYR"/>
          <w:sz w:val="26"/>
          <w:szCs w:val="26"/>
        </w:rPr>
      </w:pPr>
    </w:p>
    <w:p w:rsidR="00B13412" w:rsidRDefault="00B13412" w:rsidP="00B13412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7B26AA" w:rsidRPr="00574661" w:rsidRDefault="007B26AA" w:rsidP="00E15502">
      <w:pPr>
        <w:autoSpaceDE w:val="0"/>
        <w:autoSpaceDN w:val="0"/>
        <w:adjustRightInd w:val="0"/>
        <w:spacing w:line="240" w:lineRule="auto"/>
        <w:ind w:firstLine="851"/>
        <w:rPr>
          <w:bCs/>
          <w:sz w:val="26"/>
          <w:szCs w:val="26"/>
        </w:rPr>
      </w:pPr>
      <w:r w:rsidRPr="00574661">
        <w:rPr>
          <w:bCs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Челябинской области от 03.07.2018 № 748-ЗО «О порядке определения границ прилегающих территорий», принятого постановлением Законодательного Собрания Челябинской области от 28.06.2018 № 1474, п.9 ст. 55,25 Градостроительного Кодекса Российской Федерации, Уставом Берегового сельского поселения</w:t>
      </w:r>
    </w:p>
    <w:p w:rsidR="00B13412" w:rsidRPr="00574661" w:rsidRDefault="00B13412" w:rsidP="00E15502">
      <w:pPr>
        <w:autoSpaceDE w:val="0"/>
        <w:autoSpaceDN w:val="0"/>
        <w:adjustRightInd w:val="0"/>
        <w:ind w:firstLine="851"/>
        <w:rPr>
          <w:rFonts w:eastAsia="Calibri"/>
          <w:b/>
          <w:sz w:val="26"/>
          <w:szCs w:val="26"/>
        </w:rPr>
      </w:pPr>
      <w:r w:rsidRPr="00574661">
        <w:rPr>
          <w:rFonts w:eastAsia="Calibri"/>
          <w:b/>
          <w:sz w:val="26"/>
          <w:szCs w:val="26"/>
        </w:rPr>
        <w:t>Совет депутатов Берегового сельского поселения  РЕШАЕТ:</w:t>
      </w:r>
    </w:p>
    <w:p w:rsidR="007B26AA" w:rsidRPr="00574661" w:rsidRDefault="007B26AA" w:rsidP="007B26AA">
      <w:pPr>
        <w:autoSpaceDE w:val="0"/>
        <w:jc w:val="both"/>
        <w:rPr>
          <w:sz w:val="26"/>
          <w:szCs w:val="26"/>
        </w:rPr>
      </w:pPr>
      <w:r w:rsidRPr="00574661">
        <w:rPr>
          <w:sz w:val="26"/>
          <w:szCs w:val="26"/>
        </w:rPr>
        <w:t xml:space="preserve">        </w:t>
      </w:r>
    </w:p>
    <w:p w:rsidR="007B26AA" w:rsidRPr="00574661" w:rsidRDefault="00E15502" w:rsidP="00574661">
      <w:pPr>
        <w:spacing w:after="0" w:line="240" w:lineRule="auto"/>
        <w:jc w:val="both"/>
        <w:rPr>
          <w:sz w:val="26"/>
          <w:szCs w:val="26"/>
        </w:rPr>
      </w:pPr>
      <w:r w:rsidRPr="00574661">
        <w:rPr>
          <w:sz w:val="26"/>
          <w:szCs w:val="26"/>
        </w:rPr>
        <w:t xml:space="preserve">     </w:t>
      </w:r>
      <w:r w:rsidR="007B26AA" w:rsidRPr="00574661">
        <w:rPr>
          <w:sz w:val="26"/>
          <w:szCs w:val="26"/>
        </w:rPr>
        <w:t xml:space="preserve"> </w:t>
      </w:r>
      <w:r w:rsidRPr="00574661">
        <w:rPr>
          <w:sz w:val="26"/>
          <w:szCs w:val="26"/>
        </w:rPr>
        <w:t>1.</w:t>
      </w:r>
      <w:r w:rsidR="007B26AA" w:rsidRPr="00574661">
        <w:rPr>
          <w:sz w:val="26"/>
          <w:szCs w:val="26"/>
        </w:rPr>
        <w:t xml:space="preserve">Внести в </w:t>
      </w:r>
      <w:r w:rsidR="007B26AA" w:rsidRPr="00574661">
        <w:rPr>
          <w:rFonts w:ascii="Times New Roman CYR" w:hAnsi="Times New Roman CYR"/>
          <w:sz w:val="26"/>
          <w:szCs w:val="26"/>
        </w:rPr>
        <w:t xml:space="preserve">Правила благоустройства территории Берегового сельского поселения от </w:t>
      </w:r>
      <w:r w:rsidR="007B26AA" w:rsidRPr="00574661">
        <w:rPr>
          <w:bCs/>
          <w:sz w:val="26"/>
          <w:szCs w:val="26"/>
        </w:rPr>
        <w:t xml:space="preserve">28.01.2019г. № 156 </w:t>
      </w:r>
      <w:r w:rsidR="007B26AA" w:rsidRPr="00574661">
        <w:rPr>
          <w:sz w:val="26"/>
          <w:szCs w:val="26"/>
        </w:rPr>
        <w:t>следующие изменения и дополнения:</w:t>
      </w:r>
    </w:p>
    <w:p w:rsidR="007B26AA" w:rsidRPr="00574661" w:rsidRDefault="007B26AA" w:rsidP="00E15502">
      <w:pPr>
        <w:autoSpaceDE w:val="0"/>
        <w:spacing w:after="0" w:line="240" w:lineRule="auto"/>
        <w:jc w:val="both"/>
        <w:rPr>
          <w:sz w:val="26"/>
          <w:szCs w:val="26"/>
        </w:rPr>
      </w:pPr>
      <w:r w:rsidRPr="00574661">
        <w:rPr>
          <w:sz w:val="26"/>
          <w:szCs w:val="26"/>
        </w:rPr>
        <w:t xml:space="preserve"> </w:t>
      </w:r>
      <w:r w:rsidR="00E15502" w:rsidRPr="00574661">
        <w:rPr>
          <w:sz w:val="26"/>
          <w:szCs w:val="26"/>
        </w:rPr>
        <w:t xml:space="preserve">  </w:t>
      </w:r>
      <w:r w:rsidRPr="00574661">
        <w:rPr>
          <w:sz w:val="26"/>
          <w:szCs w:val="26"/>
        </w:rPr>
        <w:t xml:space="preserve">а) Главу </w:t>
      </w:r>
      <w:r w:rsidRPr="00574661">
        <w:rPr>
          <w:sz w:val="26"/>
          <w:szCs w:val="26"/>
          <w:lang w:val="en-US"/>
        </w:rPr>
        <w:t>II</w:t>
      </w:r>
      <w:r w:rsidRPr="00574661">
        <w:rPr>
          <w:sz w:val="26"/>
          <w:szCs w:val="26"/>
        </w:rPr>
        <w:t xml:space="preserve"> дополнить пунктами:</w:t>
      </w:r>
    </w:p>
    <w:p w:rsidR="007F777F" w:rsidRPr="00574661" w:rsidRDefault="007F777F" w:rsidP="007F777F">
      <w:pPr>
        <w:shd w:val="clear" w:color="auto" w:fill="FFFFFF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574661">
        <w:rPr>
          <w:rFonts w:eastAsia="Times New Roman"/>
          <w:bCs/>
          <w:color w:val="22272F"/>
          <w:sz w:val="26"/>
          <w:szCs w:val="26"/>
          <w:lang w:eastAsia="ru-RU"/>
        </w:rPr>
        <w:t xml:space="preserve">     </w:t>
      </w:r>
      <w:r w:rsidR="009E59F6">
        <w:rPr>
          <w:rFonts w:eastAsia="Times New Roman"/>
          <w:bCs/>
          <w:color w:val="22272F"/>
          <w:sz w:val="26"/>
          <w:szCs w:val="26"/>
          <w:lang w:eastAsia="ru-RU"/>
        </w:rPr>
        <w:t>«</w:t>
      </w:r>
      <w:r w:rsidR="007B26AA" w:rsidRPr="00574661">
        <w:rPr>
          <w:rFonts w:eastAsia="Times New Roman"/>
          <w:bCs/>
          <w:color w:val="22272F"/>
          <w:sz w:val="26"/>
          <w:szCs w:val="26"/>
          <w:lang w:eastAsia="ru-RU"/>
        </w:rPr>
        <w:t>9.1.1.Внешняя граница прилегающей территории</w:t>
      </w:r>
      <w:r w:rsidR="007B26AA" w:rsidRPr="00574661">
        <w:rPr>
          <w:rFonts w:eastAsia="Times New Roman"/>
          <w:color w:val="22272F"/>
          <w:sz w:val="26"/>
          <w:szCs w:val="26"/>
          <w:lang w:eastAsia="ru-RU"/>
        </w:rPr>
        <w:t> 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</w:t>
      </w:r>
      <w:r w:rsidR="007B26AA" w:rsidRPr="00574661">
        <w:rPr>
          <w:rFonts w:ascii="Times New Roman CYR" w:hAnsi="Times New Roman CYR"/>
          <w:sz w:val="26"/>
          <w:szCs w:val="26"/>
        </w:rPr>
        <w:t xml:space="preserve"> </w:t>
      </w:r>
    </w:p>
    <w:p w:rsidR="007F777F" w:rsidRPr="00574661" w:rsidRDefault="009E59F6" w:rsidP="007F777F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>
        <w:rPr>
          <w:rFonts w:eastAsia="Times New Roman"/>
          <w:bCs/>
          <w:color w:val="22272F"/>
          <w:sz w:val="26"/>
          <w:szCs w:val="26"/>
          <w:lang w:eastAsia="ru-RU"/>
        </w:rPr>
        <w:t xml:space="preserve">     9.1.2.В</w:t>
      </w:r>
      <w:r w:rsidR="007F777F" w:rsidRPr="00574661">
        <w:rPr>
          <w:rFonts w:eastAsia="Times New Roman"/>
          <w:bCs/>
          <w:color w:val="22272F"/>
          <w:sz w:val="26"/>
          <w:szCs w:val="26"/>
          <w:lang w:eastAsia="ru-RU"/>
        </w:rPr>
        <w:t>нутренняя граница прилегающей территории</w:t>
      </w:r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 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</w:p>
    <w:p w:rsidR="007F777F" w:rsidRPr="00574661" w:rsidRDefault="007F777F" w:rsidP="007F777F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bCs/>
          <w:color w:val="22272F"/>
          <w:sz w:val="26"/>
          <w:szCs w:val="26"/>
          <w:lang w:eastAsia="ru-RU"/>
        </w:rPr>
        <w:t xml:space="preserve">     10.1. </w:t>
      </w:r>
      <w:proofErr w:type="gramStart"/>
      <w:r w:rsidRPr="00574661">
        <w:rPr>
          <w:rFonts w:eastAsia="Times New Roman"/>
          <w:bCs/>
          <w:color w:val="22272F"/>
          <w:sz w:val="26"/>
          <w:szCs w:val="26"/>
          <w:lang w:eastAsia="ru-RU"/>
        </w:rPr>
        <w:t>Граница прилегающей территории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 - линия, отображенная на схеме границы прилегающей территории на кадастровом плане территории (далее - схема границы прилегающей территории) посредством определения координат ее 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lastRenderedPageBreak/>
        <w:t>поворотных точек, либо линия, схематически отображенная на карте-схеме границы прилегающей территории, либо условная линия, образованная путем определения в метрах расстояния от внутренней до внешней границы прилегающей территории, определяющая местоп</w:t>
      </w:r>
      <w:r w:rsidR="009E59F6">
        <w:rPr>
          <w:rFonts w:eastAsia="Times New Roman"/>
          <w:color w:val="22272F"/>
          <w:sz w:val="26"/>
          <w:szCs w:val="26"/>
          <w:lang w:eastAsia="ru-RU"/>
        </w:rPr>
        <w:t>оложение прилегающей территории.»</w:t>
      </w:r>
      <w:proofErr w:type="gramEnd"/>
    </w:p>
    <w:p w:rsidR="007F777F" w:rsidRPr="00574661" w:rsidRDefault="007F777F" w:rsidP="007F777F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б) п.72 главы </w:t>
      </w:r>
      <w:r w:rsidRPr="00574661">
        <w:rPr>
          <w:rFonts w:eastAsia="Times New Roman"/>
          <w:color w:val="22272F"/>
          <w:sz w:val="26"/>
          <w:szCs w:val="26"/>
          <w:lang w:val="en-US" w:eastAsia="ru-RU"/>
        </w:rPr>
        <w:t>IV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</w:t>
      </w:r>
      <w:r w:rsidRPr="00574661">
        <w:rPr>
          <w:bCs/>
          <w:sz w:val="26"/>
          <w:szCs w:val="26"/>
        </w:rPr>
        <w:t>изложить в следующей редакции:</w:t>
      </w:r>
    </w:p>
    <w:p w:rsidR="007F777F" w:rsidRPr="00574661" w:rsidRDefault="007F777F" w:rsidP="007F777F">
      <w:pPr>
        <w:spacing w:after="0"/>
        <w:rPr>
          <w:sz w:val="26"/>
          <w:szCs w:val="26"/>
        </w:rPr>
      </w:pPr>
      <w:r w:rsidRPr="00574661">
        <w:rPr>
          <w:bCs/>
          <w:sz w:val="26"/>
          <w:szCs w:val="26"/>
        </w:rPr>
        <w:t>«72.</w:t>
      </w:r>
      <w:r w:rsidRPr="00574661">
        <w:rPr>
          <w:sz w:val="26"/>
          <w:szCs w:val="26"/>
        </w:rPr>
        <w:t>Границы прилегающих территорий</w:t>
      </w:r>
    </w:p>
    <w:p w:rsidR="007F777F" w:rsidRPr="00574661" w:rsidRDefault="007F777F" w:rsidP="007F777F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 1. </w:t>
      </w: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</w:t>
      </w:r>
      <w:proofErr w:type="gramEnd"/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прилегающих территорий.</w:t>
      </w:r>
    </w:p>
    <w:p w:rsidR="007F777F" w:rsidRPr="00574661" w:rsidRDefault="007F777F" w:rsidP="007F777F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 2. </w:t>
      </w: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</w:t>
      </w:r>
      <w:proofErr w:type="gramEnd"/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, максимального расстояния от внутренней до внешней границы прилегающей территории, установленного в соответствии </w:t>
      </w: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с</w:t>
      </w:r>
      <w:proofErr w:type="gramEnd"/>
      <w:r w:rsidRPr="00574661">
        <w:rPr>
          <w:rFonts w:eastAsia="Times New Roman"/>
          <w:color w:val="22272F"/>
          <w:sz w:val="26"/>
          <w:szCs w:val="26"/>
          <w:lang w:eastAsia="ru-RU"/>
        </w:rPr>
        <w:t> </w:t>
      </w:r>
      <w:r w:rsidRPr="00574661">
        <w:rPr>
          <w:rFonts w:eastAsia="Times New Roman"/>
          <w:sz w:val="26"/>
          <w:szCs w:val="26"/>
          <w:lang w:eastAsia="ru-RU"/>
        </w:rPr>
        <w:t>под</w:t>
      </w:r>
      <w:hyperlink r:id="rId5" w:anchor="/document/19853137/entry/6" w:history="1">
        <w:r w:rsidRPr="00574661">
          <w:rPr>
            <w:rFonts w:eastAsia="Times New Roman"/>
            <w:sz w:val="26"/>
            <w:szCs w:val="26"/>
            <w:lang w:eastAsia="ru-RU"/>
          </w:rPr>
          <w:t>пунктом 3</w:t>
        </w:r>
      </w:hyperlink>
      <w:r w:rsidRPr="00574661">
        <w:rPr>
          <w:rFonts w:eastAsia="Times New Roman"/>
          <w:color w:val="22272F"/>
          <w:sz w:val="26"/>
          <w:szCs w:val="26"/>
          <w:lang w:eastAsia="ru-RU"/>
        </w:rPr>
        <w:t> .</w:t>
      </w:r>
    </w:p>
    <w:p w:rsidR="007F777F" w:rsidRPr="00574661" w:rsidRDefault="007F777F" w:rsidP="0009374C">
      <w:pPr>
        <w:spacing w:after="0" w:line="240" w:lineRule="auto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 3. Правилами благоустройства устанавливается 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границы.</w:t>
      </w:r>
    </w:p>
    <w:p w:rsidR="007F777F" w:rsidRPr="00574661" w:rsidRDefault="0009374C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</w:t>
      </w:r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4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. </w:t>
      </w:r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Границы прилегающих территорий определяются с учетом следующих ограничений: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1) 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4) 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</w:t>
      </w:r>
      <w:proofErr w:type="gramEnd"/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возможности не может иметь смежные (общие) границы с другими прилегающими территориями 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lastRenderedPageBreak/>
        <w:t xml:space="preserve">(для исключения вклинивания, </w:t>
      </w:r>
      <w:proofErr w:type="spellStart"/>
      <w:r w:rsidRPr="00574661">
        <w:rPr>
          <w:rFonts w:eastAsia="Times New Roman"/>
          <w:color w:val="22272F"/>
          <w:sz w:val="26"/>
          <w:szCs w:val="26"/>
          <w:lang w:eastAsia="ru-RU"/>
        </w:rPr>
        <w:t>вкрапливания</w:t>
      </w:r>
      <w:proofErr w:type="spellEnd"/>
      <w:r w:rsidRPr="00574661">
        <w:rPr>
          <w:rFonts w:eastAsia="Times New Roman"/>
          <w:color w:val="22272F"/>
          <w:sz w:val="26"/>
          <w:szCs w:val="26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F777F" w:rsidRPr="00574661" w:rsidRDefault="00371FF9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</w:t>
      </w:r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5. Правилами благоустройства могут быть определены следующие способы определения границы прилегающей территории: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1) отображение на схеме границы прилегающей территории;</w:t>
      </w:r>
    </w:p>
    <w:p w:rsidR="007F777F" w:rsidRPr="00574661" w:rsidRDefault="007F777F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2) 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7F777F" w:rsidRPr="00574661" w:rsidRDefault="007F777F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3) определение в метрах расстояния от внутренней до внешней границы прилегающей территории, порядок определения которого устанавливается правилами благоустройства.</w:t>
      </w:r>
    </w:p>
    <w:p w:rsidR="00371FF9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</w:t>
      </w:r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6. Подготовка схемы границы прилегающей территории осуществляется органом местного самоуправления или по его заказу кадастровым инженером</w:t>
      </w:r>
    </w:p>
    <w:p w:rsidR="00371FF9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7. Подготовка схемы границы прилегающей территории или карты-схемы границы прилегающей территории финансируется за счет средств местного бюджета.</w:t>
      </w:r>
    </w:p>
    <w:p w:rsidR="00371FF9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8. Схема границы прилегающей территории, карта-схема границы прилегающей территории подготавливаются в форме документа на бумажном носителе. Помимо документа на бумажном носителе схема границы прилегающей территории и карта-схема границы прилегающей территории могут быть подготовлены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или карты-схемы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документа.</w:t>
      </w:r>
    </w:p>
    <w:p w:rsidR="007F777F" w:rsidRPr="00574661" w:rsidRDefault="00371FF9" w:rsidP="0009374C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>В случае подготовки схемы границы прилегающей территории кадастровым инженером электронный документ подписывается </w:t>
      </w:r>
      <w:hyperlink r:id="rId6" w:anchor="/document/12184522/entry/54" w:history="1">
        <w:r w:rsidRPr="00574661">
          <w:rPr>
            <w:rFonts w:eastAsia="Times New Roman"/>
            <w:sz w:val="26"/>
            <w:szCs w:val="26"/>
            <w:lang w:eastAsia="ru-RU"/>
          </w:rPr>
          <w:t>усиленной квалифицированной электронной подписью</w:t>
        </w:r>
      </w:hyperlink>
      <w:r w:rsidRPr="00574661">
        <w:rPr>
          <w:rFonts w:eastAsia="Times New Roman"/>
          <w:sz w:val="26"/>
          <w:szCs w:val="26"/>
          <w:lang w:eastAsia="ru-RU"/>
        </w:rPr>
        <w:t> кадастрового инженера, подготовившего такую схему</w:t>
      </w:r>
      <w:proofErr w:type="gramStart"/>
      <w:r w:rsidR="007F777F" w:rsidRPr="00574661">
        <w:rPr>
          <w:rFonts w:eastAsia="Times New Roman"/>
          <w:color w:val="22272F"/>
          <w:sz w:val="26"/>
          <w:szCs w:val="26"/>
          <w:lang w:eastAsia="ru-RU"/>
        </w:rPr>
        <w:t>.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»</w:t>
      </w:r>
      <w:proofErr w:type="gramEnd"/>
    </w:p>
    <w:p w:rsidR="0009374C" w:rsidRPr="00574661" w:rsidRDefault="0009374C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в) гл.</w:t>
      </w:r>
      <w:r w:rsidRPr="00574661">
        <w:rPr>
          <w:rFonts w:eastAsia="Times New Roman"/>
          <w:color w:val="22272F"/>
          <w:sz w:val="26"/>
          <w:szCs w:val="26"/>
          <w:lang w:val="en-US" w:eastAsia="ru-RU"/>
        </w:rPr>
        <w:t>IV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дополнить пунктами</w:t>
      </w:r>
      <w:r w:rsidR="00371FF9" w:rsidRPr="00574661">
        <w:rPr>
          <w:rFonts w:eastAsia="Times New Roman"/>
          <w:color w:val="22272F"/>
          <w:sz w:val="26"/>
          <w:szCs w:val="26"/>
          <w:lang w:eastAsia="ru-RU"/>
        </w:rPr>
        <w:t xml:space="preserve"> 72.1 и 72.2</w:t>
      </w:r>
      <w:r w:rsidRPr="00574661">
        <w:rPr>
          <w:rFonts w:eastAsia="Times New Roman"/>
          <w:color w:val="22272F"/>
          <w:sz w:val="26"/>
          <w:szCs w:val="26"/>
          <w:lang w:eastAsia="ru-RU"/>
        </w:rPr>
        <w:t>:</w:t>
      </w:r>
    </w:p>
    <w:p w:rsidR="0009374C" w:rsidRPr="00574661" w:rsidRDefault="0009374C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     «72.1. Подготовка карты-схемы границы прилегающей территории осуществляется органом местного самоуправления. Карта-схема границы прилегающей территории должна содержать следующие сведения:</w:t>
      </w:r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1) 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proofErr w:type="gramStart"/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2) 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  <w:proofErr w:type="gramEnd"/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3) схематическое изображение границ здания, строения, сооружения, земельного участка;</w:t>
      </w:r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4) 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5) наименование элементов благоустройства, расположенных между внутренней и внешней границами прилегающей территории;</w:t>
      </w:r>
    </w:p>
    <w:p w:rsidR="0009374C" w:rsidRPr="00574661" w:rsidRDefault="00371FF9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</w:t>
      </w:r>
      <w:r w:rsidR="0009374C" w:rsidRPr="00574661">
        <w:rPr>
          <w:rFonts w:eastAsia="Times New Roman"/>
          <w:color w:val="22272F"/>
          <w:sz w:val="26"/>
          <w:szCs w:val="26"/>
          <w:lang w:eastAsia="ru-RU"/>
        </w:rPr>
        <w:t>6) масштаб карты-схемы границы прилегающей территории.</w:t>
      </w:r>
      <w:r w:rsidR="009E59F6">
        <w:rPr>
          <w:rFonts w:eastAsia="Times New Roman"/>
          <w:color w:val="22272F"/>
          <w:sz w:val="26"/>
          <w:szCs w:val="26"/>
          <w:lang w:eastAsia="ru-RU"/>
        </w:rPr>
        <w:t>»</w:t>
      </w:r>
    </w:p>
    <w:p w:rsidR="0009374C" w:rsidRPr="00574661" w:rsidRDefault="0009374C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lastRenderedPageBreak/>
        <w:t xml:space="preserve">      «72.2. Границы прилегающих территорий устанавливаются и изменяются правилами благоустройства.</w:t>
      </w:r>
    </w:p>
    <w:p w:rsidR="0009374C" w:rsidRPr="00574661" w:rsidRDefault="0009374C" w:rsidP="0009374C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 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7F777F" w:rsidRPr="00574661" w:rsidRDefault="0009374C" w:rsidP="00371FF9">
      <w:pPr>
        <w:shd w:val="clear" w:color="auto" w:fill="FFFFFF"/>
        <w:spacing w:after="0" w:line="240" w:lineRule="auto"/>
        <w:jc w:val="both"/>
        <w:rPr>
          <w:rFonts w:eastAsia="Times New Roman"/>
          <w:color w:val="22272F"/>
          <w:sz w:val="26"/>
          <w:szCs w:val="26"/>
          <w:lang w:eastAsia="ru-RU"/>
        </w:rPr>
      </w:pPr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    </w:t>
      </w: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(при наличии) и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 одного</w:t>
      </w:r>
      <w:proofErr w:type="gramEnd"/>
      <w:r w:rsidRPr="00574661">
        <w:rPr>
          <w:rFonts w:eastAsia="Times New Roman"/>
          <w:color w:val="22272F"/>
          <w:sz w:val="26"/>
          <w:szCs w:val="26"/>
          <w:lang w:eastAsia="ru-RU"/>
        </w:rPr>
        <w:t xml:space="preserve"> месяца со дня их утверждения</w:t>
      </w:r>
      <w:proofErr w:type="gramStart"/>
      <w:r w:rsidRPr="00574661">
        <w:rPr>
          <w:rFonts w:eastAsia="Times New Roman"/>
          <w:color w:val="22272F"/>
          <w:sz w:val="26"/>
          <w:szCs w:val="26"/>
          <w:lang w:eastAsia="ru-RU"/>
        </w:rPr>
        <w:t>.</w:t>
      </w:r>
      <w:r w:rsidR="00371FF9" w:rsidRPr="00574661">
        <w:rPr>
          <w:rFonts w:eastAsia="Times New Roman"/>
          <w:color w:val="22272F"/>
          <w:sz w:val="26"/>
          <w:szCs w:val="26"/>
          <w:lang w:eastAsia="ru-RU"/>
        </w:rPr>
        <w:t>»</w:t>
      </w:r>
      <w:proofErr w:type="gramEnd"/>
    </w:p>
    <w:p w:rsidR="007B26AA" w:rsidRPr="00574661" w:rsidRDefault="007B26AA" w:rsidP="00371FF9">
      <w:pPr>
        <w:autoSpaceDE w:val="0"/>
        <w:autoSpaceDN w:val="0"/>
        <w:adjustRightInd w:val="0"/>
        <w:spacing w:after="0"/>
        <w:jc w:val="both"/>
        <w:rPr>
          <w:bCs/>
          <w:sz w:val="26"/>
          <w:szCs w:val="26"/>
        </w:rPr>
      </w:pPr>
      <w:r w:rsidRPr="00574661">
        <w:rPr>
          <w:sz w:val="26"/>
          <w:szCs w:val="26"/>
        </w:rPr>
        <w:t xml:space="preserve">        2. </w:t>
      </w:r>
      <w:proofErr w:type="gramStart"/>
      <w:r w:rsidRPr="00574661">
        <w:rPr>
          <w:sz w:val="26"/>
          <w:szCs w:val="26"/>
        </w:rPr>
        <w:t>Разместить</w:t>
      </w:r>
      <w:proofErr w:type="gramEnd"/>
      <w:r w:rsidRPr="00574661">
        <w:rPr>
          <w:sz w:val="26"/>
          <w:szCs w:val="26"/>
        </w:rPr>
        <w:t xml:space="preserve"> настоящее решение на официальном сайте администрации Берегового сельского поселения в сети «Интернет»;</w:t>
      </w:r>
    </w:p>
    <w:p w:rsidR="007B26AA" w:rsidRPr="00574661" w:rsidRDefault="007B26AA" w:rsidP="00371FF9">
      <w:pPr>
        <w:autoSpaceDE w:val="0"/>
        <w:autoSpaceDN w:val="0"/>
        <w:adjustRightInd w:val="0"/>
        <w:spacing w:after="0"/>
        <w:jc w:val="both"/>
        <w:rPr>
          <w:bCs/>
          <w:sz w:val="26"/>
          <w:szCs w:val="26"/>
        </w:rPr>
      </w:pPr>
      <w:r w:rsidRPr="00574661">
        <w:rPr>
          <w:sz w:val="26"/>
          <w:szCs w:val="26"/>
        </w:rPr>
        <w:t xml:space="preserve">        3. Настоящее решение вступает в силу через десять дней с момента его официального опубликования (обнародования).</w:t>
      </w:r>
    </w:p>
    <w:p w:rsidR="007B26AA" w:rsidRPr="00574661" w:rsidRDefault="007B26AA" w:rsidP="007B26AA">
      <w:pPr>
        <w:autoSpaceDE w:val="0"/>
        <w:rPr>
          <w:bCs/>
          <w:sz w:val="26"/>
          <w:szCs w:val="26"/>
        </w:rPr>
      </w:pPr>
    </w:p>
    <w:p w:rsidR="003F0485" w:rsidRPr="00574661" w:rsidRDefault="00E15502" w:rsidP="00E15502">
      <w:pPr>
        <w:spacing w:after="0"/>
        <w:rPr>
          <w:sz w:val="26"/>
          <w:szCs w:val="26"/>
        </w:rPr>
      </w:pPr>
      <w:r w:rsidRPr="00574661">
        <w:rPr>
          <w:sz w:val="26"/>
          <w:szCs w:val="26"/>
        </w:rPr>
        <w:t xml:space="preserve">Председатель Совета депутатов </w:t>
      </w:r>
    </w:p>
    <w:p w:rsidR="00E15502" w:rsidRPr="00574661" w:rsidRDefault="00E15502" w:rsidP="00E15502">
      <w:pPr>
        <w:spacing w:after="0"/>
        <w:rPr>
          <w:sz w:val="26"/>
          <w:szCs w:val="26"/>
        </w:rPr>
      </w:pPr>
      <w:r w:rsidRPr="00574661">
        <w:rPr>
          <w:sz w:val="26"/>
          <w:szCs w:val="26"/>
        </w:rPr>
        <w:t xml:space="preserve">Берегового сельского поселения                                                          </w:t>
      </w:r>
      <w:proofErr w:type="spellStart"/>
      <w:r w:rsidRPr="00574661">
        <w:rPr>
          <w:sz w:val="26"/>
          <w:szCs w:val="26"/>
        </w:rPr>
        <w:t>И.А.Халикова</w:t>
      </w:r>
      <w:proofErr w:type="spellEnd"/>
    </w:p>
    <w:sectPr w:rsidR="00E15502" w:rsidRPr="00574661" w:rsidSect="007F77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85"/>
    <w:rsid w:val="0009374C"/>
    <w:rsid w:val="001E7DA4"/>
    <w:rsid w:val="00347C8E"/>
    <w:rsid w:val="00371FF9"/>
    <w:rsid w:val="003F0485"/>
    <w:rsid w:val="00574661"/>
    <w:rsid w:val="006561B0"/>
    <w:rsid w:val="007B26AA"/>
    <w:rsid w:val="007F777F"/>
    <w:rsid w:val="009007D0"/>
    <w:rsid w:val="009E59F6"/>
    <w:rsid w:val="00A77CD1"/>
    <w:rsid w:val="00B13412"/>
    <w:rsid w:val="00C43B7C"/>
    <w:rsid w:val="00CC71AA"/>
    <w:rsid w:val="00CD0C3F"/>
    <w:rsid w:val="00E15502"/>
    <w:rsid w:val="00E26726"/>
    <w:rsid w:val="00F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8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412"/>
    <w:pPr>
      <w:spacing w:after="0" w:line="240" w:lineRule="auto"/>
      <w:jc w:val="both"/>
    </w:pPr>
    <w:rPr>
      <w:rFonts w:eastAsia="Times New Roman"/>
      <w:color w:val="000000"/>
      <w:spacing w:val="-4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B13412"/>
    <w:rPr>
      <w:rFonts w:ascii="Times New Roman" w:eastAsia="Times New Roman" w:hAnsi="Times New Roman" w:cs="Times New Roman"/>
      <w:color w:val="000000"/>
      <w:spacing w:val="-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User</cp:lastModifiedBy>
  <cp:revision>4</cp:revision>
  <cp:lastPrinted>2021-10-11T08:31:00Z</cp:lastPrinted>
  <dcterms:created xsi:type="dcterms:W3CDTF">2021-10-11T05:42:00Z</dcterms:created>
  <dcterms:modified xsi:type="dcterms:W3CDTF">2021-10-22T05:06:00Z</dcterms:modified>
</cp:coreProperties>
</file>